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7257" w14:textId="1BCF1EF2" w:rsidR="000C66BB" w:rsidRPr="00215376" w:rsidRDefault="000C66BB" w:rsidP="00AC4F86">
      <w:pPr>
        <w:jc w:val="both"/>
        <w:rPr>
          <w:rFonts w:ascii="Arial" w:hAnsi="Arial" w:cs="Arial"/>
          <w:b/>
          <w:i/>
          <w:sz w:val="22"/>
          <w:szCs w:val="22"/>
          <w:shd w:val="pct15" w:color="auto" w:fill="FFFFFF"/>
        </w:rPr>
      </w:pPr>
      <w:r w:rsidRPr="00215376">
        <w:rPr>
          <w:rFonts w:ascii="Arial" w:hAnsi="Arial" w:cs="Arial"/>
          <w:b/>
          <w:i/>
          <w:sz w:val="22"/>
          <w:szCs w:val="22"/>
          <w:shd w:val="pct15" w:color="auto" w:fill="FFFFFF"/>
        </w:rPr>
        <w:t>Instructions</w:t>
      </w:r>
    </w:p>
    <w:p w14:paraId="0BAAE908" w14:textId="306F51B7" w:rsidR="000C66BB" w:rsidRPr="00215376" w:rsidRDefault="000C66BB" w:rsidP="00AC4F86">
      <w:pPr>
        <w:jc w:val="both"/>
        <w:rPr>
          <w:rFonts w:ascii="Arial" w:hAnsi="Arial" w:cs="Arial"/>
          <w:i/>
          <w:sz w:val="22"/>
          <w:szCs w:val="22"/>
          <w:shd w:val="pct15" w:color="auto" w:fill="FFFFFF"/>
        </w:rPr>
      </w:pPr>
      <w:r w:rsidRPr="00215376">
        <w:rPr>
          <w:rFonts w:ascii="Arial" w:hAnsi="Arial" w:cs="Arial"/>
          <w:i/>
          <w:sz w:val="22"/>
          <w:szCs w:val="22"/>
          <w:shd w:val="pct15" w:color="auto" w:fill="FFFFFF"/>
        </w:rPr>
        <w:t xml:space="preserve">Refer to </w:t>
      </w:r>
      <w:r w:rsidR="00470090" w:rsidRPr="00215376">
        <w:rPr>
          <w:rFonts w:ascii="Arial" w:hAnsi="Arial" w:cs="Arial"/>
          <w:i/>
          <w:sz w:val="22"/>
          <w:szCs w:val="22"/>
          <w:shd w:val="pct15" w:color="auto" w:fill="FFFFFF"/>
        </w:rPr>
        <w:t>Trailblazer Award</w:t>
      </w:r>
      <w:r w:rsidRPr="00215376">
        <w:rPr>
          <w:rFonts w:ascii="Arial" w:hAnsi="Arial" w:cs="Arial"/>
          <w:i/>
          <w:sz w:val="22"/>
          <w:szCs w:val="22"/>
          <w:shd w:val="pct15" w:color="auto" w:fill="FFFFFF"/>
        </w:rPr>
        <w:t xml:space="preserve"> guidelines and conditions at </w:t>
      </w:r>
      <w:hyperlink r:id="rId7" w:history="1">
        <w:r w:rsidR="00CD10C1" w:rsidRPr="00215376">
          <w:rPr>
            <w:rStyle w:val="Hyperlink"/>
            <w:rFonts w:ascii="Arial" w:hAnsi="Arial" w:cs="Arial"/>
            <w:i/>
            <w:sz w:val="22"/>
            <w:szCs w:val="22"/>
            <w:shd w:val="pct15" w:color="auto" w:fill="FFFFFF"/>
          </w:rPr>
          <w:t>https://birc.uconn.edu/trailblazer/</w:t>
        </w:r>
      </w:hyperlink>
      <w:r w:rsidRPr="00215376">
        <w:rPr>
          <w:rFonts w:ascii="Arial" w:hAnsi="Arial" w:cs="Arial"/>
          <w:i/>
          <w:sz w:val="22"/>
          <w:szCs w:val="22"/>
          <w:shd w:val="pct15" w:color="auto" w:fill="FFFFFF"/>
        </w:rPr>
        <w:t>.</w:t>
      </w:r>
      <w:r w:rsidR="00215376">
        <w:rPr>
          <w:rFonts w:ascii="Arial" w:hAnsi="Arial" w:cs="Arial"/>
          <w:i/>
          <w:sz w:val="22"/>
          <w:szCs w:val="22"/>
          <w:shd w:val="pct15" w:color="auto" w:fill="FFFFFF"/>
        </w:rPr>
        <w:t xml:space="preserve"> Omit the italicized and shaded sections when preparing the proposal. </w:t>
      </w:r>
      <w:r w:rsidRPr="00215376">
        <w:rPr>
          <w:rFonts w:ascii="Arial" w:hAnsi="Arial" w:cs="Arial"/>
          <w:i/>
          <w:sz w:val="22"/>
          <w:szCs w:val="22"/>
          <w:shd w:val="pct15" w:color="auto" w:fill="FFFFFF"/>
        </w:rPr>
        <w:t>Submit your completed application, including all attachments, as a single PDF file using the online form at</w:t>
      </w:r>
      <w:r w:rsidR="00CD10C1" w:rsidRPr="00215376">
        <w:rPr>
          <w:rFonts w:ascii="Arial" w:hAnsi="Arial" w:cs="Arial"/>
          <w:i/>
          <w:sz w:val="22"/>
          <w:szCs w:val="22"/>
          <w:shd w:val="pct15" w:color="auto" w:fill="FFFFFF"/>
        </w:rPr>
        <w:t xml:space="preserve"> </w:t>
      </w:r>
      <w:hyperlink r:id="rId8" w:history="1">
        <w:r w:rsidR="00470090" w:rsidRPr="00215376">
          <w:rPr>
            <w:rStyle w:val="Hyperlink"/>
            <w:rFonts w:ascii="Arial" w:hAnsi="Arial" w:cs="Arial"/>
            <w:i/>
            <w:sz w:val="22"/>
            <w:szCs w:val="22"/>
            <w:shd w:val="pct15" w:color="auto" w:fill="FFFFFF"/>
          </w:rPr>
          <w:t>https://birc.uconn.edu/trailblazer/</w:t>
        </w:r>
      </w:hyperlink>
      <w:r w:rsidRPr="00215376">
        <w:rPr>
          <w:rFonts w:ascii="Arial" w:hAnsi="Arial" w:cs="Arial"/>
          <w:i/>
          <w:sz w:val="22"/>
          <w:szCs w:val="22"/>
          <w:shd w:val="pct15" w:color="auto" w:fill="FFFFFF"/>
        </w:rPr>
        <w:t>.</w:t>
      </w:r>
    </w:p>
    <w:p w14:paraId="3A5BC44E" w14:textId="77777777" w:rsidR="000C66BB" w:rsidRPr="00215376" w:rsidRDefault="000C66BB" w:rsidP="00AC4F86">
      <w:pPr>
        <w:jc w:val="both"/>
        <w:rPr>
          <w:rFonts w:ascii="Arial" w:hAnsi="Arial" w:cs="Arial"/>
          <w:b/>
          <w:sz w:val="22"/>
          <w:szCs w:val="22"/>
        </w:rPr>
      </w:pPr>
    </w:p>
    <w:p w14:paraId="4F1DA33E" w14:textId="67E3ABEE" w:rsidR="000C66BB" w:rsidRPr="00215376" w:rsidRDefault="003C42D5" w:rsidP="00AC4F86">
      <w:pPr>
        <w:jc w:val="both"/>
        <w:rPr>
          <w:rFonts w:ascii="Arial" w:hAnsi="Arial" w:cs="Arial"/>
          <w:b/>
          <w:sz w:val="22"/>
          <w:szCs w:val="22"/>
        </w:rPr>
      </w:pPr>
      <w:r w:rsidRPr="00215376">
        <w:rPr>
          <w:rFonts w:ascii="Arial" w:hAnsi="Arial" w:cs="Arial"/>
          <w:b/>
          <w:sz w:val="22"/>
          <w:szCs w:val="22"/>
        </w:rPr>
        <w:t>TITLE</w:t>
      </w:r>
    </w:p>
    <w:p w14:paraId="54CD5652" w14:textId="69C4C325" w:rsidR="00CD10C1" w:rsidRPr="00215376" w:rsidRDefault="00CD10C1" w:rsidP="00C71B4B">
      <w:pPr>
        <w:pStyle w:val="ListParagraph"/>
        <w:shd w:val="clear" w:color="auto" w:fill="FFFFFF"/>
        <w:ind w:left="0" w:firstLine="360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</w:pPr>
      <w:r w:rsidRPr="00215376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Limited to 200 characters including spaces and punctuation</w:t>
      </w:r>
      <w:r w:rsidRPr="00215376">
        <w:rPr>
          <w:rFonts w:ascii="Arial" w:hAnsi="Arial" w:cs="Arial"/>
          <w:b/>
          <w:bCs/>
          <w:i/>
          <w:color w:val="000000" w:themeColor="text1"/>
          <w:sz w:val="22"/>
          <w:szCs w:val="22"/>
          <w:shd w:val="pct15" w:color="auto" w:fill="FFFFFF"/>
        </w:rPr>
        <w:t xml:space="preserve"> </w:t>
      </w:r>
    </w:p>
    <w:p w14:paraId="48E85C58" w14:textId="152B7955" w:rsidR="000C66BB" w:rsidRPr="00215376" w:rsidRDefault="000C66BB" w:rsidP="00AC4F86">
      <w:pPr>
        <w:jc w:val="both"/>
        <w:rPr>
          <w:rFonts w:ascii="Arial" w:hAnsi="Arial" w:cs="Arial"/>
          <w:b/>
          <w:sz w:val="22"/>
          <w:szCs w:val="22"/>
        </w:rPr>
      </w:pPr>
    </w:p>
    <w:p w14:paraId="752DA659" w14:textId="6944EEF7" w:rsidR="00AC4F86" w:rsidRPr="00215376" w:rsidRDefault="003C42D5" w:rsidP="00AC4F86">
      <w:pPr>
        <w:jc w:val="both"/>
        <w:rPr>
          <w:rFonts w:ascii="Arial" w:hAnsi="Arial" w:cs="Arial"/>
          <w:b/>
          <w:sz w:val="22"/>
          <w:szCs w:val="22"/>
        </w:rPr>
      </w:pPr>
      <w:r w:rsidRPr="00215376">
        <w:rPr>
          <w:rFonts w:ascii="Arial" w:hAnsi="Arial" w:cs="Arial"/>
          <w:b/>
          <w:sz w:val="22"/>
          <w:szCs w:val="22"/>
        </w:rPr>
        <w:t>ABSTRACT</w:t>
      </w:r>
    </w:p>
    <w:p w14:paraId="4A99B2EC" w14:textId="36C28573" w:rsidR="00215376" w:rsidRPr="007A2A4A" w:rsidRDefault="007A2A4A" w:rsidP="00215376">
      <w:pPr>
        <w:ind w:firstLine="360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</w:pPr>
      <w:r>
        <w:rPr>
          <w:rFonts w:ascii="Helvetica Neue" w:hAnsi="Helvetica Neue"/>
          <w:i/>
          <w:color w:val="000000" w:themeColor="text1"/>
          <w:sz w:val="21"/>
          <w:szCs w:val="21"/>
          <w:shd w:val="pct15" w:color="auto" w:fill="FFFFFF"/>
        </w:rPr>
        <w:t>M</w:t>
      </w:r>
      <w:r w:rsidRPr="007A2A4A">
        <w:rPr>
          <w:rFonts w:ascii="Helvetica Neue" w:hAnsi="Helvetica Neue"/>
          <w:i/>
          <w:color w:val="000000" w:themeColor="text1"/>
          <w:sz w:val="21"/>
          <w:szCs w:val="21"/>
          <w:shd w:val="pct15" w:color="auto" w:fill="FFFFFF"/>
        </w:rPr>
        <w:t>aximum of 30 lines of text</w:t>
      </w:r>
    </w:p>
    <w:p w14:paraId="54525423" w14:textId="77777777" w:rsidR="00AC4F86" w:rsidRPr="00215376" w:rsidRDefault="00AC4F86" w:rsidP="00AC4F86">
      <w:pPr>
        <w:pStyle w:val="ListParagraph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BA67C53" w14:textId="77777777" w:rsidR="00F25438" w:rsidRPr="00215376" w:rsidRDefault="00F25438" w:rsidP="00AC4F8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PUBLIC HEALTH RELEVANCE</w:t>
      </w:r>
    </w:p>
    <w:p w14:paraId="2B2802AC" w14:textId="1CC197E5" w:rsidR="00CD10C1" w:rsidRPr="00215376" w:rsidRDefault="00CD10C1" w:rsidP="00C71B4B">
      <w:pPr>
        <w:shd w:val="clear" w:color="auto" w:fill="FFFFFF"/>
        <w:ind w:firstLine="360"/>
        <w:jc w:val="both"/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shd w:val="pct15" w:color="auto" w:fill="FFFFFF"/>
        </w:rPr>
      </w:pPr>
      <w:r w:rsidRPr="00215376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 xml:space="preserve">3 sentences </w:t>
      </w:r>
      <w:r w:rsidR="00215376" w:rsidRPr="00215376">
        <w:rPr>
          <w:rFonts w:ascii="Calibri" w:hAnsi="Calibri" w:cs="Calibri"/>
          <w:bCs/>
          <w:i/>
          <w:color w:val="000000" w:themeColor="text1"/>
          <w:sz w:val="22"/>
          <w:szCs w:val="22"/>
          <w:shd w:val="pct15" w:color="auto" w:fill="FFFFFF"/>
        </w:rPr>
        <w:t>maximum</w:t>
      </w:r>
    </w:p>
    <w:p w14:paraId="677E0E8B" w14:textId="77777777" w:rsidR="00AC4F86" w:rsidRPr="00215376" w:rsidRDefault="00AC4F86" w:rsidP="00AC4F8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F0C3D2F" w14:textId="37A5ED28" w:rsidR="00936AF8" w:rsidRPr="00215376" w:rsidRDefault="00F25438" w:rsidP="00AC4F86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SPECIFIC AIMS</w:t>
      </w:r>
    </w:p>
    <w:p w14:paraId="0880D079" w14:textId="10E9107D" w:rsidR="00AC4F86" w:rsidRPr="00215376" w:rsidRDefault="00CD10C1" w:rsidP="00C71B4B">
      <w:pPr>
        <w:shd w:val="clear" w:color="auto" w:fill="FFFFFF"/>
        <w:ind w:firstLine="360"/>
        <w:jc w:val="both"/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shd w:val="pct15" w:color="auto" w:fill="FFFFFF"/>
        </w:rPr>
      </w:pPr>
      <w:r w:rsidRPr="00215376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1</w:t>
      </w:r>
      <w:r w:rsidR="00215376" w:rsidRPr="00215376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-</w:t>
      </w:r>
      <w:r w:rsidRPr="00215376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 xml:space="preserve">page </w:t>
      </w:r>
      <w:r w:rsidR="00215376" w:rsidRPr="00215376">
        <w:rPr>
          <w:rFonts w:ascii="Calibri" w:hAnsi="Calibri" w:cs="Calibri"/>
          <w:bCs/>
          <w:i/>
          <w:color w:val="000000" w:themeColor="text1"/>
          <w:sz w:val="22"/>
          <w:szCs w:val="22"/>
          <w:shd w:val="pct15" w:color="auto" w:fill="FFFFFF"/>
        </w:rPr>
        <w:t>maximum</w:t>
      </w:r>
    </w:p>
    <w:p w14:paraId="00AA991A" w14:textId="77777777" w:rsidR="00AC4F86" w:rsidRPr="00215376" w:rsidRDefault="00AC4F86" w:rsidP="00AC4F8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7C5E9D4C" w14:textId="65571EA7" w:rsidR="00936AF8" w:rsidRPr="00215376" w:rsidRDefault="00F25438" w:rsidP="00AC4F86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RESEARCH STRATEGIES</w:t>
      </w:r>
    </w:p>
    <w:p w14:paraId="669D5C84" w14:textId="7C7E8C77" w:rsidR="00AC4F86" w:rsidRPr="007A2A4A" w:rsidRDefault="004D34F1" w:rsidP="004D34F1">
      <w:pPr>
        <w:shd w:val="clear" w:color="auto" w:fill="FFFFFF"/>
        <w:ind w:firstLine="360"/>
        <w:jc w:val="both"/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6</w:t>
      </w:r>
      <w:r w:rsidR="00215376" w:rsidRPr="007A2A4A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-</w:t>
      </w:r>
      <w:r w:rsidR="00AC4F86" w:rsidRPr="007A2A4A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 xml:space="preserve">page </w:t>
      </w:r>
      <w:r w:rsidR="00215376" w:rsidRPr="007A2A4A">
        <w:rPr>
          <w:rFonts w:ascii="Calibri" w:hAnsi="Calibri" w:cs="Calibri"/>
          <w:bCs/>
          <w:color w:val="000000" w:themeColor="text1"/>
          <w:sz w:val="22"/>
          <w:szCs w:val="22"/>
          <w:shd w:val="pct15" w:color="auto" w:fill="FFFFFF"/>
        </w:rPr>
        <w:t>maximum</w:t>
      </w:r>
    </w:p>
    <w:p w14:paraId="5D7408D7" w14:textId="77777777" w:rsidR="00936AF8" w:rsidRPr="00215376" w:rsidRDefault="00936AF8" w:rsidP="00936AF8">
      <w:pPr>
        <w:shd w:val="clear" w:color="auto" w:fill="FFFFFF"/>
        <w:tabs>
          <w:tab w:val="left" w:pos="360"/>
        </w:tabs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1B8FECA" w14:textId="417C1D6C" w:rsidR="004D34F1" w:rsidRDefault="00F25438" w:rsidP="004D34F1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SIGNIFICANCE</w:t>
      </w:r>
    </w:p>
    <w:p w14:paraId="6C33DA83" w14:textId="77777777" w:rsidR="004D34F1" w:rsidRPr="00215376" w:rsidRDefault="004D34F1" w:rsidP="004D34F1">
      <w:pPr>
        <w:pStyle w:val="ListParagraph"/>
        <w:shd w:val="clear" w:color="auto" w:fill="FFFFFF"/>
        <w:tabs>
          <w:tab w:val="left" w:pos="360"/>
        </w:tabs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43AB1B66" w14:textId="77777777" w:rsidR="004D34F1" w:rsidRPr="00215376" w:rsidRDefault="00F25438" w:rsidP="004D34F1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INNOVATION</w:t>
      </w:r>
    </w:p>
    <w:p w14:paraId="1646E53C" w14:textId="77777777" w:rsidR="004D34F1" w:rsidRPr="00215376" w:rsidRDefault="004D34F1" w:rsidP="004D34F1">
      <w:pPr>
        <w:pStyle w:val="ListParagrap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0BFA7D9" w14:textId="7E769BA9" w:rsidR="00936AF8" w:rsidRPr="00215376" w:rsidRDefault="004D34F1" w:rsidP="004D34F1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APPROACH</w:t>
      </w:r>
    </w:p>
    <w:p w14:paraId="273E9629" w14:textId="77777777" w:rsidR="004D34F1" w:rsidRPr="00215376" w:rsidRDefault="004D34F1" w:rsidP="004D34F1">
      <w:pPr>
        <w:pStyle w:val="ListParagraph"/>
        <w:shd w:val="clear" w:color="auto" w:fill="FFFFFF"/>
        <w:tabs>
          <w:tab w:val="left" w:pos="360"/>
        </w:tabs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08F1E22E" w14:textId="468E6702" w:rsidR="00CD10C1" w:rsidRPr="00215376" w:rsidRDefault="004D34F1" w:rsidP="00215376">
      <w:pPr>
        <w:shd w:val="clear" w:color="auto" w:fill="FFFFFF"/>
        <w:ind w:left="1260" w:hanging="5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3A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CD10C1" w:rsidRPr="00215376">
        <w:rPr>
          <w:rFonts w:ascii="Arial" w:hAnsi="Arial" w:cs="Arial"/>
          <w:b/>
          <w:color w:val="000000" w:themeColor="text1"/>
          <w:sz w:val="22"/>
          <w:szCs w:val="22"/>
        </w:rPr>
        <w:t>Overall strategy</w:t>
      </w:r>
      <w:r w:rsidR="00AC4F86" w:rsidRPr="0021537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B0FB9C7" w14:textId="77777777" w:rsidR="004D34F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60CE2C0F" w14:textId="6581FB31" w:rsidR="00C71B4B" w:rsidRPr="00215376" w:rsidRDefault="004D34F1" w:rsidP="00215376">
      <w:pPr>
        <w:shd w:val="clear" w:color="auto" w:fill="FFFFFF"/>
        <w:ind w:left="1260" w:hanging="5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3B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CD10C1" w:rsidRPr="00215376">
        <w:rPr>
          <w:rFonts w:ascii="Arial" w:hAnsi="Arial" w:cs="Arial"/>
          <w:b/>
          <w:color w:val="000000" w:themeColor="text1"/>
          <w:sz w:val="22"/>
          <w:szCs w:val="22"/>
        </w:rPr>
        <w:t>Preliminary data</w:t>
      </w:r>
    </w:p>
    <w:p w14:paraId="0520D7D3" w14:textId="77777777" w:rsidR="004D34F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12FF3C2C" w14:textId="60129A41" w:rsidR="00CD10C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3C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CD10C1" w:rsidRPr="00215376">
        <w:rPr>
          <w:rFonts w:ascii="Arial" w:hAnsi="Arial" w:cs="Arial"/>
          <w:b/>
          <w:color w:val="000000" w:themeColor="text1"/>
          <w:sz w:val="22"/>
          <w:szCs w:val="22"/>
        </w:rPr>
        <w:t>Methodology including analyses plan</w:t>
      </w:r>
      <w:r w:rsidR="00AC4F86" w:rsidRPr="0021537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B968B46" w14:textId="77777777" w:rsidR="004D34F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64B4143C" w14:textId="44B4AA59" w:rsidR="00CD10C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3D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CD10C1" w:rsidRPr="00215376">
        <w:rPr>
          <w:rFonts w:ascii="Arial" w:hAnsi="Arial" w:cs="Arial"/>
          <w:b/>
          <w:color w:val="000000" w:themeColor="text1"/>
          <w:sz w:val="22"/>
          <w:szCs w:val="22"/>
        </w:rPr>
        <w:t>Potential problems &amp; alternative strategies</w:t>
      </w:r>
      <w:r w:rsidR="00AC4F86" w:rsidRPr="0021537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D08BE56" w14:textId="77777777" w:rsidR="004D34F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6B794119" w14:textId="61F7E009" w:rsidR="00CD10C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3E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CD10C1" w:rsidRPr="00215376">
        <w:rPr>
          <w:rFonts w:ascii="Arial" w:hAnsi="Arial" w:cs="Arial"/>
          <w:b/>
          <w:color w:val="000000" w:themeColor="text1"/>
          <w:sz w:val="22"/>
          <w:szCs w:val="22"/>
        </w:rPr>
        <w:t>Power analyses</w:t>
      </w:r>
    </w:p>
    <w:p w14:paraId="31E3B021" w14:textId="77777777" w:rsidR="004D34F1" w:rsidRPr="00215376" w:rsidRDefault="004D34F1" w:rsidP="00215376">
      <w:pPr>
        <w:shd w:val="clear" w:color="auto" w:fill="FFFFFF"/>
        <w:ind w:left="1260" w:hanging="54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52D7AB8A" w14:textId="7D5AB2F3" w:rsidR="00C71B4B" w:rsidRPr="00215376" w:rsidRDefault="004D34F1" w:rsidP="00215376">
      <w:pPr>
        <w:shd w:val="clear" w:color="auto" w:fill="FFFFFF"/>
        <w:ind w:left="1260" w:hanging="5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3F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CD10C1" w:rsidRPr="00215376">
        <w:rPr>
          <w:rFonts w:ascii="Arial" w:hAnsi="Arial" w:cs="Arial"/>
          <w:b/>
          <w:color w:val="000000" w:themeColor="text1"/>
          <w:sz w:val="22"/>
          <w:szCs w:val="22"/>
        </w:rPr>
        <w:t xml:space="preserve">Timeline </w:t>
      </w:r>
    </w:p>
    <w:p w14:paraId="28D57DA7" w14:textId="77777777" w:rsidR="00AC4F86" w:rsidRPr="00215376" w:rsidRDefault="00AC4F86" w:rsidP="00C71B4B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7FB217BA" w14:textId="5B9501E5" w:rsidR="00936AF8" w:rsidRPr="00215376" w:rsidRDefault="004D34F1" w:rsidP="004D34F1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ANTICIPATED PRODUCTS</w:t>
      </w:r>
    </w:p>
    <w:p w14:paraId="1AD67DD0" w14:textId="169B9CFE" w:rsidR="00936AF8" w:rsidRPr="00215376" w:rsidRDefault="00936AF8" w:rsidP="004D34F1">
      <w:pPr>
        <w:shd w:val="clear" w:color="auto" w:fill="FFFFFF"/>
        <w:ind w:left="720"/>
        <w:jc w:val="both"/>
        <w:rPr>
          <w:rFonts w:ascii="Arial" w:eastAsia="Times New Roman" w:hAnsi="Arial" w:cs="Arial"/>
          <w:bCs/>
          <w:i/>
          <w:color w:val="000000" w:themeColor="text1"/>
          <w:sz w:val="22"/>
          <w:szCs w:val="22"/>
        </w:rPr>
      </w:pPr>
    </w:p>
    <w:p w14:paraId="77DAFCBA" w14:textId="1B9013E2" w:rsidR="00C71B4B" w:rsidRPr="00215376" w:rsidRDefault="004D34F1" w:rsidP="00215376">
      <w:pPr>
        <w:pStyle w:val="ListParagraph"/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4A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Publicly available tools</w:t>
      </w:r>
    </w:p>
    <w:p w14:paraId="517880C7" w14:textId="17418DBD" w:rsidR="00936AF8" w:rsidRPr="007A2A4A" w:rsidRDefault="00215376" w:rsidP="00215376">
      <w:pPr>
        <w:pStyle w:val="ListParagraph"/>
        <w:shd w:val="clear" w:color="auto" w:fill="FFFFFF"/>
        <w:ind w:left="1260"/>
        <w:jc w:val="both"/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I</w:t>
      </w:r>
      <w:r w:rsidR="00936AF8"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f applicable</w:t>
      </w:r>
    </w:p>
    <w:p w14:paraId="445FB25E" w14:textId="77777777" w:rsidR="00215376" w:rsidRPr="00215376" w:rsidRDefault="00215376" w:rsidP="00215376">
      <w:pPr>
        <w:pStyle w:val="ListParagraph"/>
        <w:shd w:val="clear" w:color="auto" w:fill="FFFFFF"/>
        <w:ind w:left="1260" w:hanging="54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3E9CC37E" w14:textId="01578578" w:rsidR="00215376" w:rsidRPr="00215376" w:rsidRDefault="004D34F1" w:rsidP="00215376">
      <w:pPr>
        <w:pStyle w:val="ListParagraph"/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4B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Public databases</w:t>
      </w:r>
    </w:p>
    <w:p w14:paraId="0B0C1CBA" w14:textId="6E05CA00" w:rsidR="00936AF8" w:rsidRPr="007A2A4A" w:rsidRDefault="00215376" w:rsidP="00215376">
      <w:pPr>
        <w:pStyle w:val="ListParagraph"/>
        <w:shd w:val="clear" w:color="auto" w:fill="FFFFFF"/>
        <w:ind w:left="1260"/>
        <w:jc w:val="both"/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I</w:t>
      </w:r>
      <w:r w:rsidR="00936AF8"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f applicable</w:t>
      </w:r>
    </w:p>
    <w:p w14:paraId="23F5AF4E" w14:textId="77777777" w:rsidR="00215376" w:rsidRPr="00215376" w:rsidRDefault="00215376" w:rsidP="00215376">
      <w:pPr>
        <w:pStyle w:val="ListParagraph"/>
        <w:shd w:val="clear" w:color="auto" w:fill="FFFFFF"/>
        <w:ind w:left="1260" w:hanging="54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2D6BBC34" w14:textId="15A80132" w:rsidR="00936AF8" w:rsidRPr="00215376" w:rsidRDefault="004D34F1" w:rsidP="00215376">
      <w:pPr>
        <w:pStyle w:val="ListParagraph"/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4C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Grant applications </w:t>
      </w:r>
    </w:p>
    <w:p w14:paraId="3BA354AA" w14:textId="77777777" w:rsidR="00215376" w:rsidRPr="00215376" w:rsidRDefault="00215376" w:rsidP="00215376">
      <w:pPr>
        <w:pStyle w:val="ListParagraph"/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7F846A99" w14:textId="0D9AE67A" w:rsidR="00936AF8" w:rsidRPr="00215376" w:rsidRDefault="004D34F1" w:rsidP="00215376">
      <w:pPr>
        <w:pStyle w:val="ListParagraph"/>
        <w:shd w:val="clear" w:color="auto" w:fill="FFFFFF"/>
        <w:ind w:left="1260" w:hanging="5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4D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BIRC </w:t>
      </w:r>
      <w:r w:rsidR="00C71B4B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esources anticipated 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to be utilized in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the </w:t>
      </w:r>
      <w:r w:rsidR="00C9411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external 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grant</w:t>
      </w:r>
      <w:r w:rsidR="00215376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to be submitted</w:t>
      </w:r>
      <w:r w:rsidR="00936AF8"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9411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at the end of the grant</w:t>
      </w:r>
    </w:p>
    <w:p w14:paraId="6FCBCDB5" w14:textId="77777777" w:rsidR="00936AF8" w:rsidRPr="00215376" w:rsidRDefault="00936AF8" w:rsidP="00AC4F86">
      <w:pPr>
        <w:pStyle w:val="ListParagraph"/>
        <w:shd w:val="clear" w:color="auto" w:fill="FFFFFF"/>
        <w:ind w:left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26A6056A" w14:textId="2059B344" w:rsidR="00936AF8" w:rsidRPr="00215376" w:rsidRDefault="00215376" w:rsidP="00AC4F86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REFERENCES / BIBLIOGRAPHY</w:t>
      </w:r>
    </w:p>
    <w:p w14:paraId="655552D1" w14:textId="099F5E09" w:rsidR="00CD10C1" w:rsidRPr="007A2A4A" w:rsidRDefault="00215376" w:rsidP="00215376">
      <w:pPr>
        <w:shd w:val="clear" w:color="auto" w:fill="FFFFFF"/>
        <w:ind w:firstLine="360"/>
        <w:jc w:val="both"/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N</w:t>
      </w:r>
      <w:r w:rsidR="00CD10C1" w:rsidRPr="007A2A4A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o page limit</w:t>
      </w:r>
    </w:p>
    <w:p w14:paraId="24EC5010" w14:textId="77777777" w:rsidR="00AC4F86" w:rsidRPr="00215376" w:rsidRDefault="00AC4F86" w:rsidP="00AC4F8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DA5A385" w14:textId="3B685C02" w:rsidR="00936AF8" w:rsidRPr="00215376" w:rsidRDefault="00215376" w:rsidP="00AC4F8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MULTI-PI PLAN</w:t>
      </w:r>
    </w:p>
    <w:p w14:paraId="1556FC5D" w14:textId="5DA3DA48" w:rsidR="00CD10C1" w:rsidRPr="007A2A4A" w:rsidRDefault="00215376" w:rsidP="00215376">
      <w:pPr>
        <w:shd w:val="clear" w:color="auto" w:fill="FFFFFF"/>
        <w:ind w:firstLine="360"/>
        <w:jc w:val="both"/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I</w:t>
      </w:r>
      <w:r w:rsidR="00CD10C1"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f applicable</w:t>
      </w:r>
      <w:r w:rsidR="00CD10C1" w:rsidRPr="007A2A4A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; 0.5-page maximum</w:t>
      </w:r>
    </w:p>
    <w:p w14:paraId="6348E74D" w14:textId="77777777" w:rsidR="00AC4F86" w:rsidRPr="00215376" w:rsidRDefault="00AC4F86" w:rsidP="00AC4F8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17FB1AD3" w14:textId="4F83BF95" w:rsidR="00936AF8" w:rsidRPr="00215376" w:rsidRDefault="00215376" w:rsidP="00AC4F8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RESOURCE SHARING PLAN</w:t>
      </w:r>
    </w:p>
    <w:p w14:paraId="451C267F" w14:textId="58E78502" w:rsidR="00CD10C1" w:rsidRPr="007A2A4A" w:rsidRDefault="00215376" w:rsidP="00215376">
      <w:pPr>
        <w:shd w:val="clear" w:color="auto" w:fill="FFFFFF"/>
        <w:ind w:firstLine="360"/>
        <w:jc w:val="both"/>
        <w:rPr>
          <w:rFonts w:ascii="Arial" w:hAnsi="Arial" w:cs="Arial"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If</w:t>
      </w:r>
      <w:r w:rsidR="00CD10C1" w:rsidRPr="007A2A4A">
        <w:rPr>
          <w:rFonts w:ascii="Arial" w:eastAsia="Times New Roman" w:hAnsi="Arial" w:cs="Arial"/>
          <w:bCs/>
          <w:i/>
          <w:color w:val="000000" w:themeColor="text1"/>
          <w:sz w:val="22"/>
          <w:szCs w:val="22"/>
          <w:shd w:val="pct15" w:color="auto" w:fill="FFFFFF"/>
        </w:rPr>
        <w:t xml:space="preserve"> applicable</w:t>
      </w:r>
      <w:r w:rsidR="00CD10C1" w:rsidRPr="007A2A4A">
        <w:rPr>
          <w:rFonts w:ascii="Arial" w:hAnsi="Arial" w:cs="Arial"/>
          <w:bCs/>
          <w:i/>
          <w:color w:val="000000" w:themeColor="text1"/>
          <w:sz w:val="22"/>
          <w:szCs w:val="22"/>
          <w:shd w:val="pct15" w:color="auto" w:fill="FFFFFF"/>
        </w:rPr>
        <w:t>; 0.5-page maximum</w:t>
      </w:r>
    </w:p>
    <w:p w14:paraId="4C9A69EE" w14:textId="77777777" w:rsidR="00AC4F86" w:rsidRPr="00215376" w:rsidRDefault="00AC4F86" w:rsidP="00AC4F86">
      <w:pPr>
        <w:shd w:val="clear" w:color="auto" w:fill="FFFFFF"/>
        <w:jc w:val="both"/>
        <w:rPr>
          <w:rStyle w:val="Strong"/>
          <w:rFonts w:ascii="Arial" w:hAnsi="Arial" w:cs="Arial"/>
          <w:color w:val="000000" w:themeColor="text1"/>
          <w:sz w:val="22"/>
          <w:szCs w:val="22"/>
        </w:rPr>
      </w:pPr>
    </w:p>
    <w:p w14:paraId="67B5BD64" w14:textId="4DB0A369" w:rsidR="00936AF8" w:rsidRPr="00215376" w:rsidRDefault="00215376" w:rsidP="00AC4F86">
      <w:pPr>
        <w:shd w:val="clear" w:color="auto" w:fill="FFFFFF"/>
        <w:jc w:val="both"/>
        <w:rPr>
          <w:rStyle w:val="Strong"/>
          <w:rFonts w:ascii="Arial" w:hAnsi="Arial" w:cs="Arial"/>
          <w:color w:val="000000" w:themeColor="text1"/>
          <w:sz w:val="22"/>
          <w:szCs w:val="22"/>
        </w:rPr>
      </w:pPr>
      <w:r w:rsidRPr="00215376">
        <w:rPr>
          <w:rStyle w:val="Strong"/>
          <w:rFonts w:ascii="Arial" w:hAnsi="Arial" w:cs="Arial"/>
          <w:color w:val="000000" w:themeColor="text1"/>
          <w:sz w:val="22"/>
          <w:szCs w:val="22"/>
        </w:rPr>
        <w:t>KEY PERSONNEL</w:t>
      </w:r>
    </w:p>
    <w:p w14:paraId="41C237A4" w14:textId="3225B23E" w:rsidR="00AC4F86" w:rsidRPr="007A2A4A" w:rsidRDefault="00CD10C1" w:rsidP="007A2A4A">
      <w:pPr>
        <w:shd w:val="clear" w:color="auto" w:fill="FFFFFF"/>
        <w:ind w:firstLine="360"/>
        <w:jc w:val="both"/>
        <w:rPr>
          <w:rStyle w:val="Strong"/>
          <w:rFonts w:ascii="Arial" w:hAnsi="Arial" w:cs="Arial"/>
          <w:b w:val="0"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Style w:val="Strong"/>
          <w:rFonts w:ascii="Arial" w:hAnsi="Arial" w:cs="Arial"/>
          <w:b w:val="0"/>
          <w:i/>
          <w:color w:val="000000" w:themeColor="text1"/>
          <w:sz w:val="22"/>
          <w:szCs w:val="22"/>
          <w:shd w:val="pct15" w:color="auto" w:fill="FFFFFF"/>
        </w:rPr>
        <w:t>1</w:t>
      </w:r>
      <w:r w:rsidR="00215376" w:rsidRPr="007A2A4A">
        <w:rPr>
          <w:rStyle w:val="Strong"/>
          <w:rFonts w:ascii="Arial" w:hAnsi="Arial" w:cs="Arial"/>
          <w:b w:val="0"/>
          <w:i/>
          <w:color w:val="000000" w:themeColor="text1"/>
          <w:sz w:val="22"/>
          <w:szCs w:val="22"/>
          <w:shd w:val="pct15" w:color="auto" w:fill="FFFFFF"/>
        </w:rPr>
        <w:t>-p</w:t>
      </w:r>
      <w:r w:rsidRPr="007A2A4A">
        <w:rPr>
          <w:rStyle w:val="Strong"/>
          <w:rFonts w:ascii="Arial" w:hAnsi="Arial" w:cs="Arial"/>
          <w:b w:val="0"/>
          <w:i/>
          <w:color w:val="000000" w:themeColor="text1"/>
          <w:sz w:val="22"/>
          <w:szCs w:val="22"/>
          <w:shd w:val="pct15" w:color="auto" w:fill="FFFFFF"/>
        </w:rPr>
        <w:t>age maximum</w:t>
      </w:r>
    </w:p>
    <w:p w14:paraId="6B33B110" w14:textId="77777777" w:rsidR="007A2A4A" w:rsidRPr="007A2A4A" w:rsidRDefault="007A2A4A" w:rsidP="007A2A4A">
      <w:pPr>
        <w:shd w:val="clear" w:color="auto" w:fill="FFFFFF"/>
        <w:ind w:firstLine="360"/>
        <w:jc w:val="both"/>
        <w:rPr>
          <w:rStyle w:val="Strong"/>
          <w:rFonts w:ascii="Arial" w:hAnsi="Arial" w:cs="Arial"/>
          <w:b w:val="0"/>
          <w:i/>
          <w:color w:val="000000" w:themeColor="text1"/>
          <w:sz w:val="22"/>
          <w:szCs w:val="22"/>
        </w:rPr>
      </w:pPr>
    </w:p>
    <w:p w14:paraId="4DC52298" w14:textId="08290FA6" w:rsidR="00936AF8" w:rsidRPr="00215376" w:rsidRDefault="00215376" w:rsidP="00215376">
      <w:pPr>
        <w:shd w:val="clear" w:color="auto" w:fill="FFFFFF"/>
        <w:ind w:left="360" w:hanging="360"/>
        <w:jc w:val="both"/>
        <w:rPr>
          <w:rStyle w:val="Strong"/>
          <w:rFonts w:ascii="Arial" w:hAnsi="Arial" w:cs="Arial"/>
          <w:color w:val="000000" w:themeColor="text1"/>
          <w:sz w:val="22"/>
          <w:szCs w:val="22"/>
        </w:rPr>
      </w:pPr>
      <w:r w:rsidRPr="00215376">
        <w:rPr>
          <w:rStyle w:val="Strong"/>
          <w:rFonts w:ascii="Arial" w:hAnsi="Arial" w:cs="Arial"/>
          <w:color w:val="000000" w:themeColor="text1"/>
          <w:sz w:val="22"/>
          <w:szCs w:val="22"/>
        </w:rPr>
        <w:t>BUDGET</w:t>
      </w:r>
    </w:p>
    <w:p w14:paraId="24D64386" w14:textId="6123D5C9" w:rsidR="00936AF8" w:rsidRPr="007A2A4A" w:rsidRDefault="00936AF8" w:rsidP="00215376">
      <w:pPr>
        <w:shd w:val="clear" w:color="auto" w:fill="FFFFFF"/>
        <w:ind w:firstLine="360"/>
        <w:jc w:val="both"/>
        <w:rPr>
          <w:rFonts w:ascii="Arial" w:hAnsi="Arial" w:cs="Arial"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Fonts w:ascii="Arial" w:hAnsi="Arial" w:cs="Arial"/>
          <w:i/>
          <w:color w:val="000000" w:themeColor="text1"/>
          <w:sz w:val="22"/>
          <w:szCs w:val="22"/>
          <w:shd w:val="pct15" w:color="auto" w:fill="FFFFFF"/>
        </w:rPr>
        <w:t>1</w:t>
      </w:r>
      <w:r w:rsidR="00215376" w:rsidRPr="007A2A4A">
        <w:rPr>
          <w:rFonts w:ascii="Arial" w:hAnsi="Arial" w:cs="Arial"/>
          <w:i/>
          <w:color w:val="000000" w:themeColor="text1"/>
          <w:sz w:val="22"/>
          <w:szCs w:val="22"/>
          <w:shd w:val="pct15" w:color="auto" w:fill="FFFFFF"/>
        </w:rPr>
        <w:t>-</w:t>
      </w:r>
      <w:r w:rsidRPr="007A2A4A">
        <w:rPr>
          <w:rFonts w:ascii="Arial" w:hAnsi="Arial" w:cs="Arial"/>
          <w:i/>
          <w:color w:val="000000" w:themeColor="text1"/>
          <w:sz w:val="22"/>
          <w:szCs w:val="22"/>
          <w:shd w:val="pct15" w:color="auto" w:fill="FFFFFF"/>
        </w:rPr>
        <w:t>page max</w:t>
      </w:r>
    </w:p>
    <w:p w14:paraId="6A9120EB" w14:textId="77777777" w:rsidR="00261592" w:rsidRPr="00215376" w:rsidRDefault="00261592" w:rsidP="00AC4F8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7129A1E" w14:textId="70C5FEEE" w:rsidR="00936AF8" w:rsidRPr="00215376" w:rsidRDefault="00215376" w:rsidP="00AC4F86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15376">
        <w:rPr>
          <w:rStyle w:val="Strong"/>
          <w:rFonts w:ascii="Arial" w:hAnsi="Arial" w:cs="Arial"/>
          <w:color w:val="000000" w:themeColor="text1"/>
          <w:sz w:val="22"/>
          <w:szCs w:val="22"/>
        </w:rPr>
        <w:t>ATTACHMENTS</w:t>
      </w:r>
    </w:p>
    <w:p w14:paraId="2206C9BC" w14:textId="5892AE5C" w:rsidR="00215376" w:rsidRPr="007A2A4A" w:rsidRDefault="00215376" w:rsidP="00215376">
      <w:pPr>
        <w:shd w:val="clear" w:color="auto" w:fill="FFFFFF"/>
        <w:ind w:left="720" w:hanging="360"/>
        <w:jc w:val="both"/>
        <w:rPr>
          <w:rStyle w:val="Strong"/>
          <w:rFonts w:ascii="Arial" w:hAnsi="Arial" w:cs="Arial"/>
          <w:b w:val="0"/>
          <w:i/>
          <w:color w:val="000000" w:themeColor="text1"/>
          <w:sz w:val="22"/>
          <w:szCs w:val="22"/>
          <w:shd w:val="pct15" w:color="auto" w:fill="FFFFFF"/>
        </w:rPr>
      </w:pPr>
      <w:r w:rsidRPr="007A2A4A">
        <w:rPr>
          <w:rStyle w:val="Strong"/>
          <w:rFonts w:ascii="Arial" w:hAnsi="Arial" w:cs="Arial"/>
          <w:b w:val="0"/>
          <w:i/>
          <w:color w:val="000000" w:themeColor="text1"/>
          <w:sz w:val="22"/>
          <w:szCs w:val="22"/>
          <w:shd w:val="pct15" w:color="auto" w:fill="FFFFFF"/>
        </w:rPr>
        <w:t>Include all attachments as a single PDF for the submission.</w:t>
      </w:r>
    </w:p>
    <w:p w14:paraId="0E37DF1C" w14:textId="77777777" w:rsidR="00215376" w:rsidRPr="00215376" w:rsidRDefault="00215376" w:rsidP="00215376">
      <w:pPr>
        <w:shd w:val="clear" w:color="auto" w:fill="FFFFFF"/>
        <w:ind w:left="720" w:hanging="360"/>
        <w:jc w:val="both"/>
        <w:rPr>
          <w:rStyle w:val="Strong"/>
          <w:rFonts w:ascii="Arial" w:hAnsi="Arial" w:cs="Arial"/>
          <w:color w:val="000000" w:themeColor="text1"/>
          <w:sz w:val="22"/>
          <w:szCs w:val="22"/>
        </w:rPr>
      </w:pPr>
    </w:p>
    <w:p w14:paraId="48CB6573" w14:textId="1C21F907" w:rsidR="00936AF8" w:rsidRPr="00C9411E" w:rsidRDefault="00CD10C1" w:rsidP="00C9411E">
      <w:pPr>
        <w:pStyle w:val="ListParagraph"/>
        <w:numPr>
          <w:ilvl w:val="0"/>
          <w:numId w:val="18"/>
        </w:numPr>
        <w:shd w:val="clear" w:color="auto" w:fill="FFFFFF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11E">
        <w:rPr>
          <w:rStyle w:val="Strong"/>
          <w:rFonts w:ascii="Arial" w:hAnsi="Arial" w:cs="Arial"/>
          <w:color w:val="000000" w:themeColor="text1"/>
          <w:sz w:val="22"/>
          <w:szCs w:val="22"/>
        </w:rPr>
        <w:t>Biosketch</w:t>
      </w:r>
      <w:r w:rsidR="007A2A4A" w:rsidRPr="00C9411E">
        <w:rPr>
          <w:rStyle w:val="Strong"/>
          <w:rFonts w:ascii="Arial" w:hAnsi="Arial" w:cs="Arial"/>
          <w:color w:val="000000" w:themeColor="text1"/>
          <w:sz w:val="22"/>
          <w:szCs w:val="22"/>
        </w:rPr>
        <w:t>es</w:t>
      </w:r>
    </w:p>
    <w:p w14:paraId="3AD091DC" w14:textId="77777777" w:rsidR="00215376" w:rsidRPr="00215376" w:rsidRDefault="00215376" w:rsidP="00C9411E">
      <w:pPr>
        <w:shd w:val="clear" w:color="auto" w:fill="FFFFFF"/>
        <w:ind w:left="720" w:hanging="360"/>
        <w:jc w:val="both"/>
        <w:rPr>
          <w:rStyle w:val="Strong"/>
          <w:rFonts w:ascii="Arial" w:hAnsi="Arial" w:cs="Arial"/>
          <w:color w:val="000000" w:themeColor="text1"/>
          <w:sz w:val="22"/>
          <w:szCs w:val="22"/>
        </w:rPr>
      </w:pPr>
    </w:p>
    <w:p w14:paraId="73B87C76" w14:textId="54B298A0" w:rsidR="00936AF8" w:rsidRPr="00C9411E" w:rsidRDefault="00CD10C1" w:rsidP="00C9411E">
      <w:pPr>
        <w:pStyle w:val="ListParagraph"/>
        <w:numPr>
          <w:ilvl w:val="0"/>
          <w:numId w:val="18"/>
        </w:numPr>
        <w:shd w:val="clear" w:color="auto" w:fill="FFFFFF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11E">
        <w:rPr>
          <w:rStyle w:val="Strong"/>
          <w:rFonts w:ascii="Arial" w:hAnsi="Arial" w:cs="Arial"/>
          <w:color w:val="000000" w:themeColor="text1"/>
          <w:sz w:val="22"/>
          <w:szCs w:val="22"/>
        </w:rPr>
        <w:t>Other Support</w:t>
      </w:r>
    </w:p>
    <w:p w14:paraId="20CEC310" w14:textId="77777777" w:rsidR="00215376" w:rsidRPr="00215376" w:rsidRDefault="00215376" w:rsidP="00C9411E">
      <w:pPr>
        <w:shd w:val="clear" w:color="auto" w:fill="FFFFFF"/>
        <w:ind w:left="720" w:hanging="360"/>
        <w:jc w:val="both"/>
        <w:rPr>
          <w:rStyle w:val="Strong"/>
          <w:rFonts w:ascii="Arial" w:hAnsi="Arial" w:cs="Arial"/>
          <w:color w:val="000000" w:themeColor="text1"/>
          <w:sz w:val="22"/>
          <w:szCs w:val="22"/>
        </w:rPr>
      </w:pPr>
    </w:p>
    <w:p w14:paraId="74969A68" w14:textId="096F209A" w:rsidR="00936AF8" w:rsidRPr="00C9411E" w:rsidRDefault="00CD10C1" w:rsidP="00C9411E">
      <w:pPr>
        <w:pStyle w:val="ListParagraph"/>
        <w:numPr>
          <w:ilvl w:val="0"/>
          <w:numId w:val="18"/>
        </w:numPr>
        <w:shd w:val="clear" w:color="auto" w:fill="FFFFFF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11E">
        <w:rPr>
          <w:rStyle w:val="Strong"/>
          <w:rFonts w:ascii="Arial" w:hAnsi="Arial" w:cs="Arial"/>
          <w:color w:val="000000" w:themeColor="text1"/>
          <w:sz w:val="22"/>
          <w:szCs w:val="22"/>
        </w:rPr>
        <w:t>IRB protocol</w:t>
      </w:r>
    </w:p>
    <w:p w14:paraId="1B629A1E" w14:textId="77777777" w:rsidR="00215376" w:rsidRPr="00215376" w:rsidRDefault="00215376" w:rsidP="00215376">
      <w:pPr>
        <w:shd w:val="clear" w:color="auto" w:fill="FFFFFF"/>
        <w:ind w:left="72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66B9B288" w14:textId="77777777" w:rsidR="00215376" w:rsidRPr="007A2A4A" w:rsidRDefault="00215376" w:rsidP="00AC4F86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  <w:shd w:val="pct15" w:color="auto" w:fill="FFFFFF"/>
        </w:rPr>
      </w:pPr>
    </w:p>
    <w:sectPr w:rsidR="00215376" w:rsidRPr="007A2A4A" w:rsidSect="00261592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02AB" w14:textId="77777777" w:rsidR="00534584" w:rsidRDefault="00534584" w:rsidP="00517B11">
      <w:r>
        <w:separator/>
      </w:r>
    </w:p>
  </w:endnote>
  <w:endnote w:type="continuationSeparator" w:id="0">
    <w:p w14:paraId="797C85DF" w14:textId="77777777" w:rsidR="00534584" w:rsidRDefault="00534584" w:rsidP="0051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ECA1" w14:textId="77777777" w:rsidR="00534584" w:rsidRDefault="00534584" w:rsidP="00517B11">
      <w:r>
        <w:separator/>
      </w:r>
    </w:p>
  </w:footnote>
  <w:footnote w:type="continuationSeparator" w:id="0">
    <w:p w14:paraId="289A8A45" w14:textId="77777777" w:rsidR="00534584" w:rsidRDefault="00534584" w:rsidP="0051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751061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25B5A90" w14:textId="56B7CB72" w:rsidR="00517B11" w:rsidRDefault="00517B11" w:rsidP="0048678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CE1F88" w14:textId="77777777" w:rsidR="00517B11" w:rsidRDefault="00517B11" w:rsidP="00517B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sz w:val="16"/>
        <w:szCs w:val="16"/>
      </w:rPr>
      <w:id w:val="-13002198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D1827AB" w14:textId="205CCABB" w:rsidR="00517B11" w:rsidRPr="00517B11" w:rsidRDefault="00517B11" w:rsidP="0048678C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517B11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517B11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517B11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517B11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517B11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4B06F4BB" w14:textId="039867D5" w:rsidR="00517B11" w:rsidRPr="00517B11" w:rsidRDefault="003C42D5" w:rsidP="003C42D5">
    <w:pPr>
      <w:pStyle w:val="Header"/>
      <w:ind w:right="18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BIRC Trailblazer Award April/2019  |  </w:t>
    </w:r>
    <w:r w:rsidR="00517B11" w:rsidRPr="00517B11">
      <w:rPr>
        <w:rFonts w:ascii="Arial" w:hAnsi="Arial" w:cs="Arial"/>
        <w:sz w:val="16"/>
        <w:szCs w:val="16"/>
      </w:rPr>
      <w:t>PI (Last, First)</w:t>
    </w:r>
    <w:r w:rsidR="00517B11">
      <w:rPr>
        <w:rFonts w:ascii="Arial" w:hAnsi="Arial" w:cs="Arial"/>
        <w:sz w:val="16"/>
        <w:szCs w:val="16"/>
      </w:rPr>
      <w:t xml:space="preserve"> _____________</w:t>
    </w:r>
    <w:r w:rsidR="00517B11" w:rsidRPr="00517B11">
      <w:rPr>
        <w:rFonts w:ascii="Arial" w:hAnsi="Arial" w:cs="Arial"/>
        <w:sz w:val="16"/>
        <w:szCs w:val="16"/>
      </w:rPr>
      <w:t xml:space="preserve">  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CF6"/>
    <w:multiLevelType w:val="hybridMultilevel"/>
    <w:tmpl w:val="051A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09A"/>
    <w:multiLevelType w:val="multilevel"/>
    <w:tmpl w:val="3D60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A11C5"/>
    <w:multiLevelType w:val="hybridMultilevel"/>
    <w:tmpl w:val="8ECA6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77C"/>
    <w:multiLevelType w:val="hybridMultilevel"/>
    <w:tmpl w:val="A65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424E"/>
    <w:multiLevelType w:val="hybridMultilevel"/>
    <w:tmpl w:val="DE2E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C00"/>
    <w:multiLevelType w:val="hybridMultilevel"/>
    <w:tmpl w:val="37AC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4DA92">
      <w:start w:val="1"/>
      <w:numFmt w:val="upp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106"/>
    <w:multiLevelType w:val="multilevel"/>
    <w:tmpl w:val="BAC0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A4682"/>
    <w:multiLevelType w:val="hybridMultilevel"/>
    <w:tmpl w:val="7780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A5D"/>
    <w:multiLevelType w:val="multilevel"/>
    <w:tmpl w:val="9754D660"/>
    <w:lvl w:ilvl="0">
      <w:numFmt w:val="decimal"/>
      <w:lvlText w:val="(%1"/>
      <w:lvlJc w:val="left"/>
      <w:pPr>
        <w:ind w:left="360" w:hanging="36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1">
      <w:start w:val="5"/>
      <w:numFmt w:val="decimal"/>
      <w:lvlText w:val="(%1.%2"/>
      <w:lvlJc w:val="left"/>
      <w:pPr>
        <w:ind w:left="400" w:hanging="36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2">
      <w:start w:val="1"/>
      <w:numFmt w:val="decimal"/>
      <w:lvlText w:val="(%1.%2.%3"/>
      <w:lvlJc w:val="left"/>
      <w:pPr>
        <w:ind w:left="800" w:hanging="72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3">
      <w:start w:val="1"/>
      <w:numFmt w:val="decimal"/>
      <w:lvlText w:val="(%1.%2.%3.%4"/>
      <w:lvlJc w:val="left"/>
      <w:pPr>
        <w:ind w:left="840" w:hanging="72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4">
      <w:start w:val="1"/>
      <w:numFmt w:val="decimal"/>
      <w:lvlText w:val="(%1.%2.%3.%4.%5"/>
      <w:lvlJc w:val="left"/>
      <w:pPr>
        <w:ind w:left="1240" w:hanging="108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5">
      <w:start w:val="1"/>
      <w:numFmt w:val="decimal"/>
      <w:lvlText w:val="(%1.%2.%3.%4.%5.%6"/>
      <w:lvlJc w:val="left"/>
      <w:pPr>
        <w:ind w:left="1280" w:hanging="108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6">
      <w:start w:val="1"/>
      <w:numFmt w:val="decimal"/>
      <w:lvlText w:val="(%1.%2.%3.%4.%5.%6.%7"/>
      <w:lvlJc w:val="left"/>
      <w:pPr>
        <w:ind w:left="1680" w:hanging="144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7">
      <w:start w:val="1"/>
      <w:numFmt w:val="decimal"/>
      <w:lvlText w:val="(%1.%2.%3.%4.%5.%6.%7.%8"/>
      <w:lvlJc w:val="left"/>
      <w:pPr>
        <w:ind w:left="1720" w:hanging="144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  <w:lvl w:ilvl="8">
      <w:start w:val="1"/>
      <w:numFmt w:val="decimal"/>
      <w:lvlText w:val="(%1.%2.%3.%4.%5.%6.%7.%8.%9"/>
      <w:lvlJc w:val="left"/>
      <w:pPr>
        <w:ind w:left="2120" w:hanging="1800"/>
      </w:pPr>
      <w:rPr>
        <w:rFonts w:ascii="Helvetica Neue" w:eastAsia="Times New Roman" w:hAnsi="Helvetica Neue" w:cs="Times New Roman" w:hint="default"/>
        <w:b w:val="0"/>
        <w:color w:val="000000" w:themeColor="text1"/>
        <w:sz w:val="21"/>
      </w:rPr>
    </w:lvl>
  </w:abstractNum>
  <w:abstractNum w:abstractNumId="9" w15:restartNumberingAfterBreak="0">
    <w:nsid w:val="4CA111E0"/>
    <w:multiLevelType w:val="hybridMultilevel"/>
    <w:tmpl w:val="2F80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4877C">
      <w:start w:val="1"/>
      <w:numFmt w:val="upperLetter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94F60"/>
    <w:multiLevelType w:val="hybridMultilevel"/>
    <w:tmpl w:val="1EFAE846"/>
    <w:lvl w:ilvl="0" w:tplc="F5D21BEA">
      <w:start w:val="6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61E48"/>
    <w:multiLevelType w:val="hybridMultilevel"/>
    <w:tmpl w:val="C56A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4DA92">
      <w:start w:val="1"/>
      <w:numFmt w:val="upp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C0A5E"/>
    <w:multiLevelType w:val="hybridMultilevel"/>
    <w:tmpl w:val="B57E4C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9F2A42"/>
    <w:multiLevelType w:val="hybridMultilevel"/>
    <w:tmpl w:val="A484E5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A6C3A"/>
    <w:multiLevelType w:val="hybridMultilevel"/>
    <w:tmpl w:val="740087C6"/>
    <w:lvl w:ilvl="0" w:tplc="C09EE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03E0"/>
    <w:multiLevelType w:val="hybridMultilevel"/>
    <w:tmpl w:val="9F529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25E3"/>
    <w:multiLevelType w:val="hybridMultilevel"/>
    <w:tmpl w:val="5E3A3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B1804"/>
    <w:multiLevelType w:val="hybridMultilevel"/>
    <w:tmpl w:val="9E74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10A8D"/>
    <w:multiLevelType w:val="hybridMultilevel"/>
    <w:tmpl w:val="E67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7"/>
  </w:num>
  <w:num w:numId="11">
    <w:abstractNumId w:val="7"/>
  </w:num>
  <w:num w:numId="12">
    <w:abstractNumId w:val="12"/>
  </w:num>
  <w:num w:numId="13">
    <w:abstractNumId w:val="3"/>
  </w:num>
  <w:num w:numId="14">
    <w:abstractNumId w:val="16"/>
  </w:num>
  <w:num w:numId="15">
    <w:abstractNumId w:val="0"/>
  </w:num>
  <w:num w:numId="16">
    <w:abstractNumId w:val="1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92"/>
    <w:rsid w:val="00033413"/>
    <w:rsid w:val="00062FD8"/>
    <w:rsid w:val="000C66BB"/>
    <w:rsid w:val="00107386"/>
    <w:rsid w:val="00215376"/>
    <w:rsid w:val="00261592"/>
    <w:rsid w:val="002E029E"/>
    <w:rsid w:val="00383AB9"/>
    <w:rsid w:val="00384963"/>
    <w:rsid w:val="003C42D5"/>
    <w:rsid w:val="00470090"/>
    <w:rsid w:val="00470AF4"/>
    <w:rsid w:val="004D34F1"/>
    <w:rsid w:val="00517B11"/>
    <w:rsid w:val="00534584"/>
    <w:rsid w:val="005C0E01"/>
    <w:rsid w:val="00772935"/>
    <w:rsid w:val="007A2A4A"/>
    <w:rsid w:val="00810520"/>
    <w:rsid w:val="00936AF8"/>
    <w:rsid w:val="009555A5"/>
    <w:rsid w:val="009C5814"/>
    <w:rsid w:val="00AC4F86"/>
    <w:rsid w:val="00C71B4B"/>
    <w:rsid w:val="00C9411E"/>
    <w:rsid w:val="00CA4058"/>
    <w:rsid w:val="00CB7FCD"/>
    <w:rsid w:val="00CD10C1"/>
    <w:rsid w:val="00DE22E2"/>
    <w:rsid w:val="00EF63B7"/>
    <w:rsid w:val="00F25438"/>
    <w:rsid w:val="00F3191E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04CD"/>
  <w15:chartTrackingRefBased/>
  <w15:docId w15:val="{B6495C60-5133-094E-8B54-2F80D65C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6B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C66B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6BB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C66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D10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7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B11"/>
  </w:style>
  <w:style w:type="paragraph" w:styleId="Footer">
    <w:name w:val="footer"/>
    <w:basedOn w:val="Normal"/>
    <w:link w:val="FooterChar"/>
    <w:uiPriority w:val="99"/>
    <w:unhideWhenUsed/>
    <w:rsid w:val="00517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B11"/>
  </w:style>
  <w:style w:type="character" w:styleId="PageNumber">
    <w:name w:val="page number"/>
    <w:basedOn w:val="DefaultParagraphFont"/>
    <w:uiPriority w:val="99"/>
    <w:semiHidden/>
    <w:unhideWhenUsed/>
    <w:rsid w:val="0051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c.uconn.edu/trailblaz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rc.uconn.edu/trailblaz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Roeland</dc:creator>
  <cp:keywords/>
  <dc:description/>
  <cp:lastModifiedBy>Hoeft, Fumiko</cp:lastModifiedBy>
  <cp:revision>8</cp:revision>
  <dcterms:created xsi:type="dcterms:W3CDTF">2018-12-12T10:10:00Z</dcterms:created>
  <dcterms:modified xsi:type="dcterms:W3CDTF">2018-12-18T20:15:00Z</dcterms:modified>
</cp:coreProperties>
</file>